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55" w:type="dxa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4698"/>
        <w:gridCol w:w="5742"/>
      </w:tblGrid>
      <w:tr w:rsidR="001D1454" w:rsidRPr="001D1454" w:rsidTr="0043663E">
        <w:trPr>
          <w:trHeight w:val="1672"/>
        </w:trPr>
        <w:tc>
          <w:tcPr>
            <w:tcW w:w="4698" w:type="dxa"/>
          </w:tcPr>
          <w:p w:rsidR="001D1454" w:rsidRPr="001D1454" w:rsidRDefault="00E11BA6" w:rsidP="001D1454">
            <w:pPr>
              <w:rPr>
                <w:rFonts w:ascii="Univers (W1)" w:hAnsi="Univers (W1)"/>
              </w:rPr>
            </w:pPr>
            <w:r>
              <w:rPr>
                <w:rFonts w:ascii="Univers (W1)" w:hAnsi="Univers (W1)"/>
                <w:noProof/>
                <w:lang w:val="en-CA" w:eastAsia="en-CA"/>
              </w:rPr>
              <w:drawing>
                <wp:inline distT="0" distB="0" distL="0" distR="0">
                  <wp:extent cx="2609850" cy="996315"/>
                  <wp:effectExtent l="19050" t="0" r="0" b="0"/>
                  <wp:docPr id="1" name="Picture 1" descr="DEZ_Logo_2012_C hi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Z_Logo_2012_C hi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996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2" w:type="dxa"/>
            <w:vAlign w:val="center"/>
          </w:tcPr>
          <w:p w:rsidR="001D1454" w:rsidRPr="001D1454" w:rsidRDefault="001D1454" w:rsidP="001D1454">
            <w:pPr>
              <w:rPr>
                <w:b/>
                <w:bCs/>
                <w:szCs w:val="24"/>
              </w:rPr>
            </w:pPr>
            <w:r w:rsidRPr="001D1454">
              <w:rPr>
                <w:b/>
                <w:bCs/>
                <w:szCs w:val="24"/>
              </w:rPr>
              <w:t>HILTON Valve</w:t>
            </w:r>
          </w:p>
          <w:p w:rsidR="001D1454" w:rsidRPr="001D1454" w:rsidRDefault="001D1454" w:rsidP="001D1454">
            <w:pPr>
              <w:rPr>
                <w:b/>
                <w:bCs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1D1454">
                  <w:rPr>
                    <w:b/>
                    <w:bCs/>
                    <w:szCs w:val="24"/>
                  </w:rPr>
                  <w:t>14520 NE 91</w:t>
                </w:r>
                <w:r w:rsidRPr="001D1454">
                  <w:rPr>
                    <w:b/>
                    <w:bCs/>
                    <w:szCs w:val="24"/>
                    <w:vertAlign w:val="superscript"/>
                  </w:rPr>
                  <w:t>st</w:t>
                </w:r>
                <w:r w:rsidRPr="001D1454">
                  <w:rPr>
                    <w:b/>
                    <w:bCs/>
                    <w:szCs w:val="24"/>
                  </w:rPr>
                  <w:t xml:space="preserve"> Street</w:t>
                </w:r>
              </w:smartTag>
            </w:smartTag>
          </w:p>
          <w:p w:rsidR="001D1454" w:rsidRPr="001D1454" w:rsidRDefault="001D1454" w:rsidP="001D1454">
            <w:pPr>
              <w:rPr>
                <w:b/>
                <w:bCs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1D1454">
                  <w:rPr>
                    <w:b/>
                    <w:bCs/>
                    <w:szCs w:val="24"/>
                  </w:rPr>
                  <w:t>Redmond</w:t>
                </w:r>
              </w:smartTag>
              <w:r w:rsidRPr="001D1454">
                <w:rPr>
                  <w:b/>
                  <w:bCs/>
                  <w:szCs w:val="24"/>
                </w:rPr>
                <w:t xml:space="preserve">, </w:t>
              </w:r>
              <w:smartTag w:uri="urn:schemas-microsoft-com:office:smarttags" w:element="State">
                <w:r w:rsidRPr="001D1454">
                  <w:rPr>
                    <w:b/>
                    <w:bCs/>
                    <w:szCs w:val="24"/>
                  </w:rPr>
                  <w:t>WA</w:t>
                </w:r>
              </w:smartTag>
              <w:r w:rsidRPr="001D1454">
                <w:rPr>
                  <w:b/>
                  <w:bCs/>
                  <w:szCs w:val="24"/>
                </w:rPr>
                <w:t xml:space="preserve">  </w:t>
              </w:r>
              <w:smartTag w:uri="urn:schemas-microsoft-com:office:smarttags" w:element="PostalCode">
                <w:r w:rsidRPr="001D1454">
                  <w:rPr>
                    <w:b/>
                    <w:bCs/>
                    <w:szCs w:val="24"/>
                  </w:rPr>
                  <w:t>98052</w:t>
                </w:r>
              </w:smartTag>
            </w:smartTag>
          </w:p>
          <w:p w:rsidR="001D1454" w:rsidRPr="001D1454" w:rsidRDefault="001D1454" w:rsidP="001D1454">
            <w:pPr>
              <w:rPr>
                <w:b/>
                <w:bCs/>
                <w:szCs w:val="24"/>
              </w:rPr>
            </w:pPr>
            <w:r w:rsidRPr="001D1454">
              <w:rPr>
                <w:b/>
                <w:bCs/>
                <w:szCs w:val="24"/>
              </w:rPr>
              <w:t>Phone: (425) 883-7000</w:t>
            </w:r>
          </w:p>
          <w:p w:rsidR="001D1454" w:rsidRPr="001D1454" w:rsidRDefault="001D1454" w:rsidP="001D1454">
            <w:r w:rsidRPr="001D1454">
              <w:rPr>
                <w:b/>
                <w:bCs/>
                <w:szCs w:val="24"/>
              </w:rPr>
              <w:t>www.dezurik.com</w:t>
            </w:r>
          </w:p>
        </w:tc>
      </w:tr>
    </w:tbl>
    <w:p w:rsidR="0043663E" w:rsidRDefault="0043663E">
      <w:pPr>
        <w:rPr>
          <w:rFonts w:ascii="Univers (W1)" w:hAnsi="Univers (W1)"/>
        </w:rPr>
      </w:pPr>
    </w:p>
    <w:p w:rsidR="0043663E" w:rsidRDefault="008D1CF8" w:rsidP="001D1454">
      <w:pPr>
        <w:pStyle w:val="Heading1"/>
        <w:rPr>
          <w:b/>
          <w:u w:val="single"/>
        </w:rPr>
      </w:pPr>
      <w:r>
        <w:rPr>
          <w:b/>
          <w:u w:val="single"/>
        </w:rPr>
        <w:t>APPLICATION QUESTIONNARIE</w:t>
      </w:r>
    </w:p>
    <w:p w:rsidR="0043663E" w:rsidRDefault="0043663E">
      <w:pPr>
        <w:tabs>
          <w:tab w:val="left" w:pos="720"/>
          <w:tab w:val="left" w:pos="4320"/>
          <w:tab w:val="decimal" w:pos="5760"/>
        </w:tabs>
        <w:rPr>
          <w:sz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6512"/>
        <w:gridCol w:w="3928"/>
      </w:tblGrid>
      <w:tr w:rsidR="0043663E">
        <w:tblPrEx>
          <w:tblCellMar>
            <w:top w:w="0" w:type="dxa"/>
            <w:bottom w:w="0" w:type="dxa"/>
          </w:tblCellMar>
        </w:tblPrEx>
        <w:tc>
          <w:tcPr>
            <w:tcW w:w="651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FROM:</w:t>
            </w:r>
          </w:p>
        </w:tc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20" w:after="20"/>
            </w:pPr>
            <w:r>
              <w:t>DATE: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6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  <w:tc>
          <w:tcPr>
            <w:tcW w:w="3928" w:type="dxa"/>
            <w:tcBorders>
              <w:top w:val="dotted" w:sz="4" w:space="0" w:color="auto"/>
              <w:left w:val="single" w:sz="8" w:space="0" w:color="auto"/>
              <w:bottom w:val="nil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20" w:after="20"/>
            </w:pPr>
            <w:r>
              <w:t>RFQ NO: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6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  <w:tc>
          <w:tcPr>
            <w:tcW w:w="3928" w:type="dxa"/>
            <w:tcBorders>
              <w:top w:val="dotted" w:sz="4" w:space="0" w:color="auto"/>
              <w:left w:val="single" w:sz="8" w:space="0" w:color="auto"/>
              <w:bottom w:val="nil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20" w:after="20"/>
            </w:pPr>
            <w:r>
              <w:t>QUOTE BY: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6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240"/>
                <w:tab w:val="decimal" w:pos="5760"/>
              </w:tabs>
              <w:spacing w:before="30" w:after="30"/>
            </w:pPr>
            <w:r>
              <w:t>CONTACT:</w:t>
            </w:r>
          </w:p>
        </w:tc>
        <w:tc>
          <w:tcPr>
            <w:tcW w:w="39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20" w:after="20"/>
            </w:pPr>
            <w:r>
              <w:t>DELIVERY: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6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PROJECT:</w:t>
            </w:r>
          </w:p>
        </w:tc>
        <w:tc>
          <w:tcPr>
            <w:tcW w:w="3928" w:type="dxa"/>
            <w:tcBorders>
              <w:top w:val="nil"/>
              <w:left w:val="single" w:sz="8" w:space="0" w:color="auto"/>
              <w:bottom w:val="dotted" w:sz="4" w:space="0" w:color="auto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20" w:after="20"/>
            </w:pPr>
            <w:r>
              <w:t>TELE: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651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  <w:tc>
          <w:tcPr>
            <w:tcW w:w="3928" w:type="dxa"/>
            <w:tcBorders>
              <w:top w:val="dotted" w:sz="4" w:space="0" w:color="auto"/>
              <w:left w:val="single" w:sz="8" w:space="0" w:color="auto"/>
            </w:tcBorders>
          </w:tcPr>
          <w:p w:rsidR="0043663E" w:rsidRDefault="0043663E">
            <w:pPr>
              <w:tabs>
                <w:tab w:val="left" w:pos="720"/>
                <w:tab w:val="left" w:pos="4320"/>
                <w:tab w:val="decimal" w:pos="5760"/>
              </w:tabs>
              <w:spacing w:before="20" w:after="20"/>
            </w:pPr>
            <w:r>
              <w:t>FAX:</w:t>
            </w:r>
          </w:p>
        </w:tc>
      </w:tr>
    </w:tbl>
    <w:p w:rsidR="0043663E" w:rsidRDefault="0043663E">
      <w:pPr>
        <w:pStyle w:val="Header"/>
        <w:tabs>
          <w:tab w:val="clear" w:pos="8640"/>
          <w:tab w:val="left" w:pos="720"/>
          <w:tab w:val="left" w:pos="4320"/>
          <w:tab w:val="decimal" w:pos="5760"/>
        </w:tabs>
        <w:rPr>
          <w:sz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0440"/>
      </w:tblGrid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2340"/>
                <w:tab w:val="left" w:pos="6480"/>
              </w:tabs>
              <w:spacing w:before="30" w:after="30"/>
            </w:pPr>
            <w:r>
              <w:t>TYPE OF VALVE: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0"/>
            <w:r>
              <w:t xml:space="preserve"> Bonnetless Knife Gate Valve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</w:t>
            </w:r>
            <w:r>
              <w:t>Bonneted Knife Gate Valve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bottom w:val="nil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3240"/>
                <w:tab w:val="left" w:pos="6840"/>
              </w:tabs>
              <w:spacing w:before="30" w:after="30"/>
            </w:pPr>
            <w:r>
              <w:tab/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</w:t>
            </w:r>
            <w:r>
              <w:t>Wedge Gate Valve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3"/>
            <w:r>
              <w:t xml:space="preserve"> Tilting Disk Check Valve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4"/>
            <w:r>
              <w:t xml:space="preserve"> Swing Check Valve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nil"/>
              <w:bottom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before="30" w:after="30"/>
            </w:pPr>
            <w:r>
              <w:tab/>
            </w:r>
            <w:r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5"/>
            <w:r>
              <w:t xml:space="preserve"> Other: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single" w:sz="8" w:space="0" w:color="auto"/>
              <w:bottom w:val="nil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QUAN-SIZE: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dotted" w:sz="4" w:space="0" w:color="auto"/>
              <w:bottom w:val="nil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040"/>
              </w:tabs>
              <w:spacing w:before="30" w:after="30"/>
            </w:pPr>
            <w:r>
              <w:t>DESIGN PRESS:</w:t>
            </w:r>
            <w:r>
              <w:tab/>
              <w:t>DESIGN TEMP: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dotted" w:sz="4" w:space="0" w:color="auto"/>
              <w:bottom w:val="nil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040"/>
              </w:tabs>
              <w:spacing w:before="30" w:after="30"/>
            </w:pPr>
            <w:r>
              <w:t>OPERATING PRESS:</w:t>
            </w:r>
            <w:r>
              <w:tab/>
              <w:t>OPERATING TEMP: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dotted" w:sz="4" w:space="0" w:color="auto"/>
              <w:bottom w:val="nil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040"/>
              </w:tabs>
              <w:spacing w:before="30" w:after="30"/>
            </w:pPr>
            <w:r>
              <w:t>FLANGE BOLTING: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dotted" w:sz="4" w:space="0" w:color="auto"/>
              <w:bottom w:val="nil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SERVICE: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dotted" w:sz="4" w:space="0" w:color="auto"/>
              <w:bottom w:val="dotted" w:sz="4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nil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</w:tr>
    </w:tbl>
    <w:p w:rsidR="0043663E" w:rsidRDefault="0043663E">
      <w:pPr>
        <w:pStyle w:val="Header"/>
        <w:tabs>
          <w:tab w:val="clear" w:pos="8640"/>
          <w:tab w:val="left" w:pos="720"/>
          <w:tab w:val="left" w:pos="4320"/>
          <w:tab w:val="decimal" w:pos="5760"/>
        </w:tabs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5220"/>
        <w:gridCol w:w="5220"/>
      </w:tblGrid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  <w:jc w:val="center"/>
            </w:pPr>
            <w:r>
              <w:t>MATERIALS OF CONSTRUCTION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  <w:jc w:val="center"/>
            </w:pPr>
            <w:r>
              <w:t>POWER OPERATOR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Wetted Parts: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leader="underscore" w:pos="4860"/>
                <w:tab w:val="decimal" w:pos="5760"/>
              </w:tabs>
              <w:spacing w:before="30" w:after="30"/>
            </w:pP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6"/>
            <w:r>
              <w:t xml:space="preserve"> Air Cylinder  (Supply Press:</w:t>
            </w:r>
            <w:r>
              <w:tab/>
              <w:t>)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Gate:</w:t>
            </w:r>
          </w:p>
        </w:tc>
        <w:tc>
          <w:tcPr>
            <w:tcW w:w="5220" w:type="dxa"/>
            <w:tcBorders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720"/>
                <w:tab w:val="left" w:leader="underscore" w:pos="4860"/>
                <w:tab w:val="decimal" w:pos="5760"/>
              </w:tabs>
              <w:spacing w:before="30" w:after="30"/>
            </w:pP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7"/>
            <w:r>
              <w:t xml:space="preserve"> Hyd. Cylinder  (Supply Press:</w:t>
            </w:r>
            <w:r>
              <w:tab/>
              <w:t>)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Stem:</w:t>
            </w:r>
          </w:p>
        </w:tc>
        <w:tc>
          <w:tcPr>
            <w:tcW w:w="5220" w:type="dxa"/>
            <w:tcBorders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leader="underscore" w:pos="4860"/>
                <w:tab w:val="decimal" w:pos="5760"/>
              </w:tabs>
              <w:spacing w:before="30" w:after="30"/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8"/>
            <w:r>
              <w:t xml:space="preserve"> Solenoid Valve  (Voltage:</w:t>
            </w:r>
            <w:r>
              <w:tab/>
              <w:t>)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Flanges:</w:t>
            </w:r>
          </w:p>
        </w:tc>
        <w:tc>
          <w:tcPr>
            <w:tcW w:w="5220" w:type="dxa"/>
            <w:tcBorders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2520"/>
                <w:tab w:val="left" w:leader="underscore" w:pos="4860"/>
                <w:tab w:val="decimal" w:pos="5760"/>
              </w:tabs>
              <w:spacing w:before="30" w:after="30"/>
              <w:ind w:left="540"/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9"/>
            <w:r>
              <w:t xml:space="preserve"> Single Coil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0"/>
            <w:r>
              <w:rPr>
                <w:b/>
              </w:rPr>
              <w:t xml:space="preserve"> </w:t>
            </w:r>
            <w:r>
              <w:t>Dual Coil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Yoke:</w:t>
            </w:r>
          </w:p>
        </w:tc>
        <w:tc>
          <w:tcPr>
            <w:tcW w:w="5220" w:type="dxa"/>
            <w:tcBorders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720"/>
                <w:tab w:val="left" w:leader="underscore" w:pos="4860"/>
                <w:tab w:val="decimal" w:pos="5760"/>
              </w:tabs>
              <w:spacing w:before="30" w:after="30"/>
              <w:ind w:left="540"/>
            </w:pPr>
            <w:r>
              <w:t>NEMA Class:</w:t>
            </w:r>
            <w:r>
              <w:tab/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Seat:</w:t>
            </w:r>
          </w:p>
        </w:tc>
        <w:tc>
          <w:tcPr>
            <w:tcW w:w="5220" w:type="dxa"/>
            <w:tcBorders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2340"/>
                <w:tab w:val="left" w:pos="3600"/>
                <w:tab w:val="decimal" w:pos="5760"/>
              </w:tabs>
              <w:spacing w:before="30" w:after="30"/>
            </w:pPr>
            <w:r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1"/>
            <w:r>
              <w:t xml:space="preserve"> Limit Switches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instrText xml:space="preserve"> FORMCHECKBOX </w:instrText>
            </w:r>
            <w:r>
              <w:fldChar w:fldCharType="end"/>
            </w:r>
            <w:bookmarkEnd w:id="12"/>
            <w:r>
              <w:t>Open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3"/>
            <w:r>
              <w:t xml:space="preserve"> Closed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Gaskets:</w:t>
            </w:r>
          </w:p>
        </w:tc>
        <w:tc>
          <w:tcPr>
            <w:tcW w:w="5220" w:type="dxa"/>
            <w:tcBorders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1800"/>
                <w:tab w:val="left" w:leader="underscore" w:pos="4860"/>
                <w:tab w:val="decimal" w:pos="5760"/>
              </w:tabs>
              <w:spacing w:before="30" w:after="30"/>
              <w:ind w:left="540"/>
            </w:pP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4"/>
            <w:r>
              <w:rPr>
                <w:b/>
              </w:rPr>
              <w:t xml:space="preserve"> </w:t>
            </w:r>
            <w:r>
              <w:t>SPDT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5"/>
            <w:r>
              <w:t xml:space="preserve"> DPDT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Packing: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leader="underscore" w:pos="4860"/>
                <w:tab w:val="decimal" w:pos="5760"/>
              </w:tabs>
              <w:spacing w:before="30" w:after="30"/>
              <w:ind w:left="540"/>
            </w:pPr>
            <w:r>
              <w:t>NEMA Class:</w:t>
            </w:r>
            <w:r>
              <w:tab/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Hardfacing:</w:t>
            </w:r>
          </w:p>
        </w:tc>
        <w:tc>
          <w:tcPr>
            <w:tcW w:w="5220" w:type="dxa"/>
            <w:tcBorders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1890"/>
                <w:tab w:val="left" w:leader="underscore" w:pos="4860"/>
                <w:tab w:val="decimal" w:pos="5760"/>
              </w:tabs>
              <w:spacing w:before="30" w:after="30"/>
            </w:pPr>
            <w:r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6"/>
            <w:r>
              <w:t xml:space="preserve"> Motor Operator  (Voltage:</w:t>
            </w:r>
            <w:r>
              <w:tab/>
              <w:t>)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Painting:</w:t>
            </w:r>
          </w:p>
        </w:tc>
        <w:tc>
          <w:tcPr>
            <w:tcW w:w="5220" w:type="dxa"/>
            <w:tcBorders>
              <w:left w:val="nil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720"/>
                <w:tab w:val="left" w:leader="underscore" w:pos="4860"/>
                <w:tab w:val="decimal" w:pos="5760"/>
              </w:tabs>
              <w:spacing w:before="30" w:after="30"/>
              <w:ind w:left="540"/>
            </w:pPr>
            <w:r>
              <w:t>NEMA Class:</w:t>
            </w:r>
            <w:r>
              <w:tab/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t>Other:</w:t>
            </w:r>
          </w:p>
        </w:tc>
        <w:tc>
          <w:tcPr>
            <w:tcW w:w="522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2520"/>
                <w:tab w:val="decimal" w:pos="5760"/>
              </w:tabs>
              <w:spacing w:before="30" w:after="30"/>
              <w:ind w:left="540"/>
            </w:pPr>
            <w:r>
              <w:rPr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7"/>
            <w:r>
              <w:t xml:space="preserve"> Starter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8"/>
            <w:r>
              <w:t xml:space="preserve"> Controls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  <w:jc w:val="center"/>
            </w:pPr>
            <w:r>
              <w:t>OTHER OPERATOR REQUIREMENTS</w:t>
            </w: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  <w:jc w:val="center"/>
            </w:pPr>
            <w:r>
              <w:t>MANUAL OPERATOR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4320"/>
                <w:tab w:val="clear" w:pos="8640"/>
                <w:tab w:val="left" w:pos="1980"/>
                <w:tab w:val="left" w:pos="3420"/>
                <w:tab w:val="decimal" w:pos="5760"/>
              </w:tabs>
              <w:spacing w:before="30" w:after="30"/>
            </w:pPr>
            <w:r>
              <w:rPr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19"/>
            <w:r>
              <w:rPr>
                <w:b/>
              </w:rPr>
              <w:t xml:space="preserve"> </w:t>
            </w:r>
            <w:r>
              <w:t>Handwheel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0"/>
            <w:r>
              <w:t xml:space="preserve"> Lever</w:t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1"/>
            <w:r>
              <w:t xml:space="preserve"> Ratchet</w:t>
            </w:r>
          </w:p>
        </w:tc>
        <w:tc>
          <w:tcPr>
            <w:tcW w:w="52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2"/>
            <w:r>
              <w:t xml:space="preserve"> Bevel Gear</w:t>
            </w:r>
          </w:p>
        </w:tc>
        <w:tc>
          <w:tcPr>
            <w:tcW w:w="522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</w:tr>
      <w:tr w:rsidR="0043663E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  <w:r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3"/>
            <w:r>
              <w:t xml:space="preserve"> Other:</w:t>
            </w:r>
          </w:p>
        </w:tc>
        <w:tc>
          <w:tcPr>
            <w:tcW w:w="522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663E" w:rsidRDefault="0043663E">
            <w:pPr>
              <w:pStyle w:val="Header"/>
              <w:tabs>
                <w:tab w:val="clear" w:pos="8640"/>
                <w:tab w:val="left" w:pos="720"/>
                <w:tab w:val="left" w:pos="4320"/>
                <w:tab w:val="decimal" w:pos="5760"/>
              </w:tabs>
              <w:spacing w:before="30" w:after="30"/>
            </w:pPr>
          </w:p>
        </w:tc>
      </w:tr>
    </w:tbl>
    <w:p w:rsidR="0043663E" w:rsidRPr="006B6CC9" w:rsidRDefault="00123AF7">
      <w:pPr>
        <w:pStyle w:val="Header"/>
        <w:tabs>
          <w:tab w:val="clear" w:pos="8640"/>
          <w:tab w:val="left" w:pos="720"/>
          <w:tab w:val="left" w:pos="4320"/>
          <w:tab w:val="decimal" w:pos="5760"/>
        </w:tabs>
        <w:rPr>
          <w:rFonts w:ascii="Form# 1717-1113" w:hAnsi="Form# 1717-1113"/>
          <w:sz w:val="16"/>
        </w:rPr>
      </w:pPr>
      <w:r>
        <w:rPr>
          <w:rFonts w:ascii="Form# 1717-1113" w:hAnsi="Form# 1717-1113"/>
          <w:sz w:val="16"/>
        </w:rPr>
        <w:t>Form # 1717-1113</w:t>
      </w:r>
    </w:p>
    <w:sectPr w:rsidR="0043663E" w:rsidRPr="006B6CC9">
      <w:footerReference w:type="default" r:id="rId7"/>
      <w:pgSz w:w="12240" w:h="15840" w:code="1"/>
      <w:pgMar w:top="432" w:right="1008" w:bottom="432" w:left="100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FE" w:rsidRDefault="00240DFE">
      <w:r>
        <w:separator/>
      </w:r>
    </w:p>
  </w:endnote>
  <w:endnote w:type="continuationSeparator" w:id="0">
    <w:p w:rsidR="00240DFE" w:rsidRDefault="00240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# 1717-11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3E" w:rsidRDefault="0043663E">
    <w:pPr>
      <w:pStyle w:val="Footer"/>
      <w:pBdr>
        <w:top w:val="double" w:sz="6" w:space="1" w:color="auto"/>
      </w:pBdr>
    </w:pPr>
    <w:r>
      <w:t xml:space="preserve">HILTON VALVE, INC.  </w:t>
    </w:r>
    <w:r>
      <w:sym w:font="Symbol" w:char="F0B7"/>
    </w:r>
    <w:r>
      <w:t xml:space="preserve">  Redmond, WA  </w:t>
    </w:r>
    <w:r>
      <w:sym w:font="Symbol" w:char="F0B7"/>
    </w:r>
    <w:r>
      <w:t xml:space="preserve">  206-883-7000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FE" w:rsidRDefault="00240DFE">
      <w:r>
        <w:separator/>
      </w:r>
    </w:p>
  </w:footnote>
  <w:footnote w:type="continuationSeparator" w:id="0">
    <w:p w:rsidR="00240DFE" w:rsidRDefault="00240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intFractionalCharacterWidth/>
  <w:activeWritingStyle w:appName="MSWord" w:lang="en-US" w:vendorID="8" w:dllVersion="513" w:checkStyle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454"/>
    <w:rsid w:val="00123AF7"/>
    <w:rsid w:val="001D1454"/>
    <w:rsid w:val="00240DFE"/>
    <w:rsid w:val="00382568"/>
    <w:rsid w:val="0043663E"/>
    <w:rsid w:val="006B6CC9"/>
    <w:rsid w:val="00712E92"/>
    <w:rsid w:val="008D1CF8"/>
    <w:rsid w:val="00900A48"/>
    <w:rsid w:val="00E1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pacing w:val="1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4320"/>
        <w:tab w:val="decimal" w:pos="5760"/>
      </w:tabs>
      <w:jc w:val="center"/>
      <w:outlineLvl w:val="0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Stevenson</dc:creator>
  <cp:lastModifiedBy>Guy Trudel</cp:lastModifiedBy>
  <cp:revision>2</cp:revision>
  <cp:lastPrinted>1997-04-29T04:02:00Z</cp:lastPrinted>
  <dcterms:created xsi:type="dcterms:W3CDTF">2015-07-10T18:20:00Z</dcterms:created>
  <dcterms:modified xsi:type="dcterms:W3CDTF">2015-07-10T18:20:00Z</dcterms:modified>
</cp:coreProperties>
</file>